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C67" w:rsidRDefault="00DF2C67" w:rsidP="00DF2C67">
      <w:pPr>
        <w:spacing w:line="360" w:lineRule="auto"/>
        <w:ind w:left="360"/>
        <w:rPr>
          <w:rFonts w:ascii="Times New Roman" w:eastAsia="Cambria" w:hAnsi="Times New Roman" w:cs="Times New Roman"/>
          <w:b/>
          <w:color w:val="365F91"/>
          <w:sz w:val="28"/>
        </w:rPr>
      </w:pPr>
    </w:p>
    <w:p w:rsidR="00DF2C67" w:rsidRPr="00633104" w:rsidRDefault="00DF2C67" w:rsidP="00DF2C67">
      <w:pPr>
        <w:spacing w:line="360" w:lineRule="auto"/>
        <w:ind w:left="360"/>
        <w:rPr>
          <w:rFonts w:ascii="Times New Roman" w:hAnsi="Times New Roman" w:cs="Times New Roman"/>
          <w:sz w:val="22"/>
        </w:rPr>
      </w:pPr>
      <w:r w:rsidRPr="00B75487">
        <w:rPr>
          <w:rFonts w:ascii="Times New Roman" w:eastAsia="Times New Roman" w:hAnsi="Times New Roman" w:cs="Times New Roman"/>
          <w:noProof/>
          <w:color w:val="000000"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-547370</wp:posOffset>
            </wp:positionH>
            <wp:positionV relativeFrom="paragraph">
              <wp:posOffset>203200</wp:posOffset>
            </wp:positionV>
            <wp:extent cx="1619250" cy="880483"/>
            <wp:effectExtent l="0" t="0" r="0" b="0"/>
            <wp:wrapNone/>
            <wp:docPr id="3" name="Resi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esim 2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448" cy="1132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33104">
        <w:rPr>
          <w:rFonts w:ascii="Times New Roman" w:eastAsia="Cambria" w:hAnsi="Times New Roman" w:cs="Times New Roman"/>
          <w:b/>
          <w:color w:val="365F91"/>
          <w:sz w:val="28"/>
        </w:rPr>
        <w:t>BİRİM PAYDAŞ ANALİZİ</w:t>
      </w:r>
    </w:p>
    <w:tbl>
      <w:tblPr>
        <w:tblW w:w="10264" w:type="dxa"/>
        <w:tblInd w:w="-555" w:type="dxa"/>
        <w:tblCellMar>
          <w:left w:w="70" w:type="dxa"/>
          <w:right w:w="70" w:type="dxa"/>
        </w:tblCellMar>
        <w:tblLook w:val="04A0"/>
      </w:tblPr>
      <w:tblGrid>
        <w:gridCol w:w="660"/>
        <w:gridCol w:w="1648"/>
        <w:gridCol w:w="274"/>
        <w:gridCol w:w="363"/>
        <w:gridCol w:w="899"/>
        <w:gridCol w:w="1027"/>
        <w:gridCol w:w="1511"/>
        <w:gridCol w:w="1837"/>
        <w:gridCol w:w="532"/>
        <w:gridCol w:w="620"/>
        <w:gridCol w:w="897"/>
      </w:tblGrid>
      <w:tr w:rsidR="00DF2C67" w:rsidRPr="00292DFA" w:rsidTr="007E324D">
        <w:trPr>
          <w:trHeight w:val="423"/>
        </w:trPr>
        <w:tc>
          <w:tcPr>
            <w:tcW w:w="10264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2C67" w:rsidRPr="00292DFA" w:rsidRDefault="00DF2C67" w:rsidP="007E324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tbl>
            <w:tblPr>
              <w:tblW w:w="9436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436"/>
            </w:tblGrid>
            <w:tr w:rsidR="00DF2C67" w:rsidRPr="00292DFA" w:rsidTr="007E324D">
              <w:trPr>
                <w:trHeight w:val="488"/>
                <w:tblCellSpacing w:w="0" w:type="dxa"/>
              </w:trPr>
              <w:tc>
                <w:tcPr>
                  <w:tcW w:w="9436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F2C67" w:rsidRPr="00292DFA" w:rsidRDefault="00DF2C67" w:rsidP="007E324D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1F497D"/>
                      <w:sz w:val="16"/>
                      <w:szCs w:val="16"/>
                    </w:rPr>
                  </w:pPr>
                  <w:r w:rsidRPr="00292DFA">
                    <w:rPr>
                      <w:rFonts w:ascii="Times New Roman" w:eastAsia="Times New Roman" w:hAnsi="Times New Roman" w:cs="Times New Roman"/>
                      <w:b/>
                      <w:bCs/>
                      <w:color w:val="1F497D"/>
                      <w:sz w:val="16"/>
                      <w:szCs w:val="16"/>
                    </w:rPr>
                    <w:t xml:space="preserve">                         SAĞLIK HİZMETLERİ M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1F497D"/>
                      <w:sz w:val="16"/>
                      <w:szCs w:val="16"/>
                    </w:rPr>
                    <w:t>ESLEK YÜKSEKOKULU</w:t>
                  </w:r>
                  <w:r w:rsidRPr="00292DFA">
                    <w:rPr>
                      <w:rFonts w:ascii="Times New Roman" w:eastAsia="Times New Roman" w:hAnsi="Times New Roman" w:cs="Times New Roman"/>
                      <w:b/>
                      <w:bCs/>
                      <w:color w:val="1F497D"/>
                      <w:sz w:val="16"/>
                      <w:szCs w:val="16"/>
                    </w:rPr>
                    <w:br/>
                    <w:t xml:space="preserve">                                  PAYDAŞ ANALİZİ VE PAYDAŞ BEKLENTİSİ FORMU</w:t>
                  </w:r>
                </w:p>
              </w:tc>
            </w:tr>
            <w:tr w:rsidR="00DF2C67" w:rsidRPr="00292DFA" w:rsidTr="007E324D">
              <w:trPr>
                <w:trHeight w:val="488"/>
                <w:tblCellSpacing w:w="0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F2C67" w:rsidRPr="00292DFA" w:rsidRDefault="00DF2C67" w:rsidP="007E324D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color w:val="1F497D"/>
                      <w:sz w:val="16"/>
                      <w:szCs w:val="16"/>
                    </w:rPr>
                  </w:pPr>
                </w:p>
              </w:tc>
            </w:tr>
          </w:tbl>
          <w:p w:rsidR="00DF2C67" w:rsidRPr="00292DFA" w:rsidRDefault="00DF2C67" w:rsidP="007E324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F2C67" w:rsidRPr="00292DFA" w:rsidTr="007E324D">
        <w:trPr>
          <w:trHeight w:val="423"/>
        </w:trPr>
        <w:tc>
          <w:tcPr>
            <w:tcW w:w="10264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F2C67" w:rsidRPr="00292DFA" w:rsidRDefault="00DF2C67" w:rsidP="007E324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F2C67" w:rsidRPr="00292DFA" w:rsidTr="007E324D">
        <w:trPr>
          <w:trHeight w:val="423"/>
        </w:trPr>
        <w:tc>
          <w:tcPr>
            <w:tcW w:w="10264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F2C67" w:rsidRPr="00292DFA" w:rsidRDefault="00DF2C67" w:rsidP="007E324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F2C67" w:rsidRPr="00292DFA" w:rsidTr="007E324D">
        <w:trPr>
          <w:trHeight w:val="423"/>
        </w:trPr>
        <w:tc>
          <w:tcPr>
            <w:tcW w:w="10264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F2C67" w:rsidRPr="00292DFA" w:rsidRDefault="00DF2C67" w:rsidP="007E324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F2C67" w:rsidRPr="00292DFA" w:rsidTr="007E324D">
        <w:trPr>
          <w:trHeight w:val="36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22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C67" w:rsidRPr="00292DFA" w:rsidRDefault="00DF2C67" w:rsidP="007E324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Doküman No: SİÜ-PA-001</w:t>
            </w: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br/>
              <w:t>Revizyon Tarihi: 25.12.2020</w:t>
            </w: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br/>
              <w:t>Revizyon No: 00</w:t>
            </w:r>
          </w:p>
        </w:tc>
      </w:tr>
      <w:tr w:rsidR="00DF2C67" w:rsidRPr="00292DFA" w:rsidTr="007E324D">
        <w:trPr>
          <w:trHeight w:val="361"/>
        </w:trPr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F2C67" w:rsidRPr="00292DFA" w:rsidRDefault="00DF2C67" w:rsidP="007E324D">
            <w:pPr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294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F2C67" w:rsidRPr="00292DFA" w:rsidRDefault="00DF2C67" w:rsidP="007E324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F2C67" w:rsidRPr="00292DFA" w:rsidTr="007E324D">
        <w:trPr>
          <w:trHeight w:val="5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64A2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Sıra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8064A2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Paydaş Adı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8064A2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 xml:space="preserve">İç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8064A2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Dış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8064A2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Temel Paydaş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8064A2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Stratejik Paydaş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8064A2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Paydaş Sebebi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8064A2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Paydaş Beklentisi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8064A2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Etki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8064A2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Önem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8064A2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Sonuç</w:t>
            </w:r>
          </w:p>
        </w:tc>
      </w:tr>
      <w:tr w:rsidR="00DF2C67" w:rsidRPr="00292DFA" w:rsidTr="007E324D">
        <w:trPr>
          <w:trHeight w:val="68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Öğrenciler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Temel Hizmet Alımı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Mesleki Eğitim,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Güçlü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Önemli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1.Derece</w:t>
            </w:r>
          </w:p>
        </w:tc>
      </w:tr>
      <w:tr w:rsidR="00DF2C67" w:rsidRPr="00292DFA" w:rsidTr="007E324D">
        <w:trPr>
          <w:trHeight w:val="68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YÖK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Mevzuat Gereği Bağlı Üst Yönetim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Mevzuata Uygun Eğitim Hizmeti Sunumu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Önemli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1. Derece</w:t>
            </w:r>
          </w:p>
        </w:tc>
      </w:tr>
      <w:tr w:rsidR="00DF2C67" w:rsidRPr="00292DFA" w:rsidTr="007E324D">
        <w:trPr>
          <w:trHeight w:val="68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Sağlık Kültür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</w:t>
            </w: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 Spor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Sağlık hizmetleri ve Spor hizmetleri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Taleplerin Zamanında Ve Doğru Bir Şekilde Bildirilmesi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Önemli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2. Derece</w:t>
            </w:r>
          </w:p>
        </w:tc>
      </w:tr>
      <w:tr w:rsidR="00DF2C67" w:rsidRPr="00292DFA" w:rsidTr="007E324D">
        <w:trPr>
          <w:trHeight w:val="68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Akademik personel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Eğitim-Öğretim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Eğitim Hizmetini Geliştirmede Olumlu Katkı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Önemli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1. Derece</w:t>
            </w:r>
          </w:p>
        </w:tc>
      </w:tr>
      <w:tr w:rsidR="00DF2C67" w:rsidRPr="00292DFA" w:rsidTr="007E324D">
        <w:trPr>
          <w:trHeight w:val="68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Mezunlar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Kamu hizmetini kullanan öğrenim sonuçlarını değerlendiren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Kariyer Gelişimine Katkı, İşbirliği Ve Kurumsallık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Zayıf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Önemli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2.Derece</w:t>
            </w:r>
          </w:p>
        </w:tc>
      </w:tr>
      <w:tr w:rsidR="00DF2C67" w:rsidRPr="00292DFA" w:rsidTr="007E324D">
        <w:trPr>
          <w:trHeight w:val="68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Özel Hastaneler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Mezun İstihdamı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Gelişmiş Mesleki Donanıma Sahip İş Gücü Temini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Zayıf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Önemli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2. Derece</w:t>
            </w:r>
          </w:p>
        </w:tc>
      </w:tr>
      <w:tr w:rsidR="00DF2C67" w:rsidRPr="00292DFA" w:rsidTr="007E324D">
        <w:trPr>
          <w:trHeight w:val="68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İdari Personel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Eğitim Hizmeti Sunumunda Gerekli Olan İdari İşlemler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İdari Faaliyetlerin Gerçekleştirilmesi İçin Gerekli Olan İmkanların Sağlanması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Önemli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1.Derece</w:t>
            </w:r>
          </w:p>
        </w:tc>
      </w:tr>
      <w:tr w:rsidR="00DF2C67" w:rsidRPr="00292DFA" w:rsidTr="007E324D">
        <w:trPr>
          <w:trHeight w:val="68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Akademik Personel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Eğitim / İdari Hizmet Sunumunu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Eğitim / İdari Faaliyetlerin Gerçekleştirilmesi İçin Gerekli Olan İmkanların Sağlanması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Önemli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1. Derece</w:t>
            </w:r>
          </w:p>
        </w:tc>
      </w:tr>
      <w:tr w:rsidR="00DF2C67" w:rsidRPr="00292DFA" w:rsidTr="007E324D">
        <w:trPr>
          <w:trHeight w:val="68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Sağlık Bakanlığı,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Kapsamdaki Kurumlarda Eğitim Araştırma ve Uygulama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Mesleki Beceriye Sahip İş Gücü, Bilgi/Tecrübe Paylaşımı, Eğitim İşbirliği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Önemli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1. Derece</w:t>
            </w:r>
          </w:p>
        </w:tc>
      </w:tr>
      <w:tr w:rsidR="00DF2C67" w:rsidRPr="00292DFA" w:rsidTr="007E324D">
        <w:trPr>
          <w:trHeight w:val="68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Yurtdışı Yükseköğretim Kurumları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Staj İmkanları, İşbirlikleri, Protokoller, Karşılıklı Çıkarlar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Bilgi/Tecrübe Paylaşımı, Eğitim İşbirliği, Protokoller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Zayıf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Önemli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2.Derece</w:t>
            </w:r>
          </w:p>
        </w:tc>
      </w:tr>
      <w:tr w:rsidR="00DF2C67" w:rsidRPr="00292DFA" w:rsidTr="007E324D">
        <w:trPr>
          <w:trHeight w:val="74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Akreditasyon Kuruluşları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Akreditasyon Talepleri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Akreditasyon Şartlarının Sağlanması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Önemli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C67" w:rsidRPr="00292DFA" w:rsidRDefault="00DF2C67" w:rsidP="007E324D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2D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2.Derece</w:t>
            </w:r>
          </w:p>
        </w:tc>
      </w:tr>
    </w:tbl>
    <w:p w:rsidR="008A4AEF" w:rsidRDefault="002208B5"/>
    <w:sectPr w:rsidR="008A4AEF" w:rsidSect="00B73B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506AD"/>
    <w:rsid w:val="001742A0"/>
    <w:rsid w:val="002208B5"/>
    <w:rsid w:val="004506AD"/>
    <w:rsid w:val="00AD5FCA"/>
    <w:rsid w:val="00B73BAF"/>
    <w:rsid w:val="00BF00E3"/>
    <w:rsid w:val="00CA0F2A"/>
    <w:rsid w:val="00DF2C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C67"/>
    <w:pPr>
      <w:spacing w:after="0" w:line="240" w:lineRule="auto"/>
    </w:pPr>
    <w:rPr>
      <w:rFonts w:ascii="Calibri" w:eastAsia="Calibri" w:hAnsi="Calibri" w:cs="Arial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aidata</dc:creator>
  <cp:lastModifiedBy>msa</cp:lastModifiedBy>
  <cp:revision>2</cp:revision>
  <dcterms:created xsi:type="dcterms:W3CDTF">2021-06-17T07:25:00Z</dcterms:created>
  <dcterms:modified xsi:type="dcterms:W3CDTF">2021-06-17T07:25:00Z</dcterms:modified>
</cp:coreProperties>
</file>